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8932EE">
        <w:rPr>
          <w:rFonts w:cstheme="minorHAnsi"/>
          <w:b/>
          <w:bCs/>
          <w:i/>
          <w:iCs/>
          <w:sz w:val="32"/>
          <w:szCs w:val="32"/>
        </w:rPr>
        <w:t>ASSESSMENT &amp; REPORTING POLICY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</w:p>
    <w:p w:rsidR="00016905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Alice Miller</w:t>
      </w:r>
      <w:r w:rsidR="00016905">
        <w:rPr>
          <w:rFonts w:cstheme="minorHAnsi"/>
          <w:sz w:val="24"/>
          <w:szCs w:val="24"/>
        </w:rPr>
        <w:t>/</w:t>
      </w:r>
      <w:r w:rsidR="00016905" w:rsidRPr="00016905">
        <w:rPr>
          <w:rFonts w:cstheme="minorHAnsi"/>
          <w:sz w:val="24"/>
          <w:szCs w:val="24"/>
        </w:rPr>
        <w:t>Candlebark</w:t>
      </w:r>
      <w:r w:rsidRPr="008932EE">
        <w:rPr>
          <w:rFonts w:cstheme="minorHAnsi"/>
          <w:sz w:val="24"/>
          <w:szCs w:val="24"/>
        </w:rPr>
        <w:t xml:space="preserve"> is committed to the continuous provision of information to students and parents about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 xml:space="preserve">student progress, and areas in which improvement is needed and is feasible. </w:t>
      </w:r>
    </w:p>
    <w:p w:rsidR="00261C6B" w:rsidRPr="008932EE" w:rsidRDefault="00016905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schools’ </w:t>
      </w:r>
      <w:r w:rsidR="00261C6B" w:rsidRPr="008932EE">
        <w:rPr>
          <w:rFonts w:cstheme="minorHAnsi"/>
          <w:sz w:val="24"/>
          <w:szCs w:val="24"/>
        </w:rPr>
        <w:t>reporting</w:t>
      </w:r>
      <w:r w:rsidR="008932EE">
        <w:rPr>
          <w:rFonts w:cstheme="minorHAnsi"/>
          <w:sz w:val="24"/>
          <w:szCs w:val="24"/>
        </w:rPr>
        <w:t xml:space="preserve"> </w:t>
      </w:r>
      <w:r w:rsidR="00261C6B" w:rsidRPr="008932EE">
        <w:rPr>
          <w:rFonts w:cstheme="minorHAnsi"/>
          <w:sz w:val="24"/>
          <w:szCs w:val="24"/>
        </w:rPr>
        <w:t>procedures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reflect the integrated nature of assessment and reporting;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are appropriate for the special nature of the school</w:t>
      </w:r>
      <w:r w:rsidR="00016905">
        <w:rPr>
          <w:rFonts w:cstheme="minorHAnsi"/>
          <w:sz w:val="24"/>
          <w:szCs w:val="24"/>
        </w:rPr>
        <w:t>s</w:t>
      </w:r>
      <w:r w:rsidRPr="008932EE">
        <w:rPr>
          <w:rFonts w:cstheme="minorHAnsi"/>
          <w:sz w:val="24"/>
          <w:szCs w:val="24"/>
        </w:rPr>
        <w:t>, and its close relationship with the families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of its students;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are based on valid and reliable assessment;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are efficient and manageable;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support student learning and enhance student motivation and commitment to learning;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 xml:space="preserve">• enable </w:t>
      </w:r>
      <w:r w:rsidR="00016905" w:rsidRPr="00016905">
        <w:rPr>
          <w:rFonts w:cstheme="minorHAnsi"/>
          <w:sz w:val="24"/>
          <w:szCs w:val="24"/>
        </w:rPr>
        <w:t xml:space="preserve">the </w:t>
      </w:r>
      <w:r w:rsidRPr="008932EE">
        <w:rPr>
          <w:rFonts w:cstheme="minorHAnsi"/>
          <w:sz w:val="24"/>
          <w:szCs w:val="24"/>
        </w:rPr>
        <w:t>schools and parents to develop effective partnerships to support the learning of students;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provide explicit and understandable information about the level at which students are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32EE">
        <w:rPr>
          <w:rFonts w:cstheme="minorHAnsi"/>
          <w:sz w:val="24"/>
          <w:szCs w:val="24"/>
        </w:rPr>
        <w:t>achieving</w:t>
      </w:r>
      <w:proofErr w:type="gramEnd"/>
      <w:r w:rsidRPr="008932EE">
        <w:rPr>
          <w:rFonts w:cstheme="minorHAnsi"/>
          <w:sz w:val="24"/>
          <w:szCs w:val="24"/>
        </w:rPr>
        <w:t>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allow planning for each student’s future learning;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utilise a range of reporting strategies;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are inclusive;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do not involve teachers in meaningless and time wasting reporting procedures;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provide reasonable accommodations for students and parents with special needs;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protect the privacy of individuals; and</w:t>
      </w: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• enables the school</w:t>
      </w:r>
      <w:r w:rsidR="00016905">
        <w:rPr>
          <w:rFonts w:cstheme="minorHAnsi"/>
          <w:sz w:val="24"/>
          <w:szCs w:val="24"/>
        </w:rPr>
        <w:t>s</w:t>
      </w:r>
      <w:r w:rsidRPr="008932EE">
        <w:rPr>
          <w:rFonts w:cstheme="minorHAnsi"/>
          <w:sz w:val="24"/>
          <w:szCs w:val="24"/>
        </w:rPr>
        <w:t xml:space="preserve"> to demonstrate accountability for student learning and outcomes.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Nature of assessment and reporting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61C6B" w:rsidRPr="008932EE" w:rsidRDefault="00016905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6905">
        <w:rPr>
          <w:rFonts w:cstheme="minorHAnsi"/>
          <w:sz w:val="24"/>
          <w:szCs w:val="24"/>
        </w:rPr>
        <w:t xml:space="preserve">The schools </w:t>
      </w:r>
      <w:r>
        <w:rPr>
          <w:rFonts w:cstheme="minorHAnsi"/>
          <w:sz w:val="24"/>
          <w:szCs w:val="24"/>
        </w:rPr>
        <w:t>continuously assess</w:t>
      </w:r>
      <w:r w:rsidR="00261C6B" w:rsidRPr="008932EE">
        <w:rPr>
          <w:rFonts w:cstheme="minorHAnsi"/>
          <w:sz w:val="24"/>
          <w:szCs w:val="24"/>
        </w:rPr>
        <w:t xml:space="preserve"> students, throughout each year. Depending on the requirements of</w:t>
      </w:r>
      <w:r w:rsidR="008932EE">
        <w:rPr>
          <w:rFonts w:cstheme="minorHAnsi"/>
          <w:sz w:val="24"/>
          <w:szCs w:val="24"/>
        </w:rPr>
        <w:t xml:space="preserve"> </w:t>
      </w:r>
      <w:r w:rsidR="00261C6B" w:rsidRPr="008932EE">
        <w:rPr>
          <w:rFonts w:cstheme="minorHAnsi"/>
          <w:sz w:val="24"/>
          <w:szCs w:val="24"/>
        </w:rPr>
        <w:t>various subjects, a student's assessment may include tests, assignments, homework, bookwork,</w:t>
      </w:r>
      <w:r w:rsidR="008932EE">
        <w:rPr>
          <w:rFonts w:cstheme="minorHAnsi"/>
          <w:sz w:val="24"/>
          <w:szCs w:val="24"/>
        </w:rPr>
        <w:t xml:space="preserve"> </w:t>
      </w:r>
      <w:r w:rsidR="00261C6B" w:rsidRPr="008932EE">
        <w:rPr>
          <w:rFonts w:cstheme="minorHAnsi"/>
          <w:sz w:val="24"/>
          <w:szCs w:val="24"/>
        </w:rPr>
        <w:t>classwork, practical work, exhibitions and performances.</w:t>
      </w: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Reporting is multifaceted, and can include grades, written reports, formal and informal parent-teacher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interviews, telephone conversations, e-mail exchanges, informal notes, and many opportunities for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students to present work to parents in the context which enables progress to be witnessed and results to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be evaluated. Grades, with comments if appropriate, are mailed home late in terms two and four.</w:t>
      </w:r>
      <w:r w:rsidR="008932EE">
        <w:rPr>
          <w:rFonts w:cstheme="minorHAnsi"/>
          <w:sz w:val="24"/>
          <w:szCs w:val="24"/>
        </w:rPr>
        <w:t xml:space="preserve"> 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Progress Reports</w:t>
      </w: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A student’s report provides a formal record of the student’s progress and achievement at a point in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time. Progress reports are issued in terms 1 and 3. Each Progress Report is a single sheet summary,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with grades, of a student's progress in all subjects. Progress is assessed for Achievement and for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Attitude. The report is designed to give an indication of the student's performance in classes and to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formally alert students and parents/carers to any concerns about the student's progress. Teachers may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contact parents at any time to indicate an interview is required to discuss a student’s work or progress.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Parent/Teacher Interviews</w:t>
      </w:r>
    </w:p>
    <w:p w:rsidR="005B664D" w:rsidRDefault="00261C6B" w:rsidP="005B66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lastRenderedPageBreak/>
        <w:t>An important feature of the reporting system are parent/teacher meetings. Interviews are conducted by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appointment or informally, often over lunch. Unlike many schools, to maximize the advantages of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these discussions, there is often no time limit on interviews.</w:t>
      </w:r>
      <w:r w:rsidR="005B664D" w:rsidRPr="005B664D">
        <w:rPr>
          <w:rFonts w:cstheme="minorHAnsi"/>
          <w:sz w:val="24"/>
          <w:szCs w:val="24"/>
        </w:rPr>
        <w:t xml:space="preserve"> </w:t>
      </w:r>
    </w:p>
    <w:p w:rsidR="005B664D" w:rsidRDefault="005B664D" w:rsidP="005B66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4D" w:rsidRDefault="005B664D" w:rsidP="005B66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Alice Miller (</w:t>
      </w:r>
      <w:r w:rsidR="00016905" w:rsidRPr="00016905">
        <w:rPr>
          <w:rFonts w:cstheme="minorHAnsi"/>
          <w:sz w:val="24"/>
          <w:szCs w:val="24"/>
        </w:rPr>
        <w:t xml:space="preserve">including </w:t>
      </w:r>
      <w:r>
        <w:rPr>
          <w:rFonts w:cstheme="minorHAnsi"/>
          <w:sz w:val="24"/>
          <w:szCs w:val="24"/>
        </w:rPr>
        <w:t xml:space="preserve">Candlebark), nominated teachers </w:t>
      </w:r>
      <w:r w:rsidRPr="008932EE">
        <w:rPr>
          <w:rFonts w:cstheme="minorHAnsi"/>
          <w:sz w:val="24"/>
          <w:szCs w:val="24"/>
        </w:rPr>
        <w:t>are responsible for particular groups, for issues like class morale, academic and social</w:t>
      </w:r>
      <w:r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progress, emotional development, and incident management. Parents are invited to discuss concerns</w:t>
      </w:r>
      <w:r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 xml:space="preserve">about their children at any time of the year by making an appointment with the </w:t>
      </w:r>
      <w:r>
        <w:rPr>
          <w:rFonts w:cstheme="minorHAnsi"/>
          <w:sz w:val="24"/>
          <w:szCs w:val="24"/>
        </w:rPr>
        <w:t xml:space="preserve">nominated teacher/s </w:t>
      </w:r>
      <w:r w:rsidRPr="008932EE">
        <w:rPr>
          <w:rFonts w:cstheme="minorHAnsi"/>
          <w:sz w:val="24"/>
          <w:szCs w:val="24"/>
        </w:rPr>
        <w:t>at a</w:t>
      </w:r>
      <w:r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mutually convenient time.</w:t>
      </w:r>
    </w:p>
    <w:p w:rsidR="00261C6B" w:rsidRPr="008932EE" w:rsidRDefault="005B664D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Significant changes in achievement or work patterns</w:t>
      </w: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Parents and carers are contacted, face-to-face or by phone or e-mail, if significant concerns about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achievement or work patterns arise between written reports. Problems include non-submission of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assignments or set work, lack of work in class, non-completion of homework and a lack of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commitment to the subject or the work being studied.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Semester Reports</w:t>
      </w: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Each semester report contains grades which provide a snapshot of a student’s performance in relation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to the cohort, and whatever written comments for each subject may be deemed necessary. Comments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identify student strengths, the student’s attitude and commitment to learning, areas for further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development and strategies to support and/or extend learning. Teachers are mindful at all times of their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obligations under the Privacy Act 1988, so that comments do not carry implicit messages about other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members of the class.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Grades</w:t>
      </w: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Achievement grades are awarded to students in all year levels at the end of each semester for subjects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studied during that semester. Grades are awarded as follows: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A - Approximately 12 months or more ahead of his or her year level.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B - Approximately 6 months ahead of his or her year level.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C - At the level expected for his or her year level.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D - Approximately 6 -18 months behind his or her year level.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E - Approximately 18 months or more behind his or her year level.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Assessment of students with special needs</w:t>
      </w:r>
    </w:p>
    <w:p w:rsid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Individual Learning Plans (ILPs) are designed for identified students with special needs to inform the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planning, delivery and assessment of the student’s educational program. The ILP is developed by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teachers in collaboration where necessary with parents and appropriate stakeholders.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Students on ILPs may have assessment modified by a reduction in the number or length of assessment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tasks, the provision of extra time to complete work or the provision of individualised assignments.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Students on ILPs receive the full range of reports provided to other students, and meetings are held</w:t>
      </w:r>
      <w:r w:rsidR="008932EE">
        <w:rPr>
          <w:rFonts w:cstheme="minorHAnsi"/>
          <w:sz w:val="24"/>
          <w:szCs w:val="24"/>
        </w:rPr>
        <w:t xml:space="preserve"> </w:t>
      </w:r>
      <w:r w:rsidR="008932EE" w:rsidRPr="008932EE">
        <w:rPr>
          <w:rFonts w:cstheme="minorHAnsi"/>
          <w:sz w:val="24"/>
          <w:szCs w:val="24"/>
        </w:rPr>
        <w:t xml:space="preserve">when necessary </w:t>
      </w:r>
      <w:r w:rsidRPr="008932EE">
        <w:rPr>
          <w:rFonts w:cstheme="minorHAnsi"/>
          <w:sz w:val="24"/>
          <w:szCs w:val="24"/>
        </w:rPr>
        <w:t>to evaluate their progress and programs.</w:t>
      </w:r>
    </w:p>
    <w:p w:rsidR="008932EE" w:rsidRPr="008932EE" w:rsidRDefault="008932EE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1C6B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32EE">
        <w:rPr>
          <w:rFonts w:cstheme="minorHAnsi"/>
          <w:b/>
          <w:bCs/>
          <w:sz w:val="24"/>
          <w:szCs w:val="24"/>
        </w:rPr>
        <w:t>NAPLAN Testing (National Assessment Program – Literacy and Numeracy)</w:t>
      </w:r>
    </w:p>
    <w:p w:rsidR="005B664D" w:rsidRPr="008932EE" w:rsidRDefault="005B664D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lastRenderedPageBreak/>
        <w:t>All students in years 3, 5, 7 and 9 across Australia sit national tests in Literacy and Numeracy. They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sit the same tests in the content strands of Reading, Writing, Language Conventions (incorporates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 xml:space="preserve">spelling, grammar and punctuation) and Numeracy (incorporating calculator and </w:t>
      </w:r>
      <w:proofErr w:type="spellStart"/>
      <w:r w:rsidRPr="008932EE">
        <w:rPr>
          <w:rFonts w:cstheme="minorHAnsi"/>
          <w:sz w:val="24"/>
          <w:szCs w:val="24"/>
        </w:rPr>
        <w:t>non calculator</w:t>
      </w:r>
      <w:proofErr w:type="spellEnd"/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 xml:space="preserve">papers). Results from the national tests give measures </w:t>
      </w:r>
      <w:r w:rsidR="005B664D">
        <w:rPr>
          <w:rFonts w:cstheme="minorHAnsi"/>
          <w:sz w:val="24"/>
          <w:szCs w:val="24"/>
        </w:rPr>
        <w:t xml:space="preserve">(of questionable validity) </w:t>
      </w:r>
      <w:r w:rsidRPr="008932EE">
        <w:rPr>
          <w:rFonts w:cstheme="minorHAnsi"/>
          <w:sz w:val="24"/>
          <w:szCs w:val="24"/>
        </w:rPr>
        <w:t>about how students are performing in literacy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and numeracy. Individual students and their parents are given reports which indicate each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 xml:space="preserve">student’s level of achievement. Alice Miller </w:t>
      </w:r>
      <w:r w:rsidR="00016905" w:rsidRPr="00016905">
        <w:rPr>
          <w:rFonts w:cstheme="minorHAnsi"/>
          <w:sz w:val="24"/>
          <w:szCs w:val="24"/>
        </w:rPr>
        <w:t xml:space="preserve">School </w:t>
      </w:r>
      <w:r w:rsidRPr="008932EE">
        <w:rPr>
          <w:rFonts w:cstheme="minorHAnsi"/>
          <w:sz w:val="24"/>
          <w:szCs w:val="24"/>
        </w:rPr>
        <w:t>has no objection to these tests in principle, but objects to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the excessive and unwarranted importance paid to their results, and the comparison of test results</w:t>
      </w:r>
      <w:r w:rsidR="008932EE">
        <w:rPr>
          <w:rFonts w:cstheme="minorHAnsi"/>
          <w:sz w:val="24"/>
          <w:szCs w:val="24"/>
        </w:rPr>
        <w:t xml:space="preserve"> </w:t>
      </w:r>
      <w:r w:rsidRPr="008932EE">
        <w:rPr>
          <w:rFonts w:cstheme="minorHAnsi"/>
          <w:sz w:val="24"/>
          <w:szCs w:val="24"/>
        </w:rPr>
        <w:t>between schools, leading to false assumptions being made about schools, and so Alice Miller</w:t>
      </w:r>
      <w:r w:rsidR="005B664D">
        <w:rPr>
          <w:rFonts w:cstheme="minorHAnsi"/>
          <w:sz w:val="24"/>
          <w:szCs w:val="24"/>
        </w:rPr>
        <w:t xml:space="preserve"> </w:t>
      </w:r>
      <w:r w:rsidR="00016905" w:rsidRPr="00016905">
        <w:rPr>
          <w:rFonts w:cstheme="minorHAnsi"/>
          <w:sz w:val="24"/>
          <w:szCs w:val="24"/>
        </w:rPr>
        <w:t xml:space="preserve">School </w:t>
      </w:r>
      <w:r w:rsidR="005B664D">
        <w:rPr>
          <w:rFonts w:cstheme="minorHAnsi"/>
          <w:sz w:val="24"/>
          <w:szCs w:val="24"/>
        </w:rPr>
        <w:t xml:space="preserve">does not evangelise to parents about the value of </w:t>
      </w:r>
      <w:r w:rsidRPr="008932EE">
        <w:rPr>
          <w:rFonts w:cstheme="minorHAnsi"/>
          <w:sz w:val="24"/>
          <w:szCs w:val="24"/>
        </w:rPr>
        <w:t>the tests.</w:t>
      </w:r>
    </w:p>
    <w:p w:rsidR="00261C6B" w:rsidRPr="008932EE" w:rsidRDefault="00261C6B" w:rsidP="00261C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7285" w:rsidRPr="008932EE" w:rsidRDefault="00D57285" w:rsidP="00261C6B">
      <w:pPr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Revised February 2018</w:t>
      </w:r>
    </w:p>
    <w:p w:rsidR="00D57285" w:rsidRDefault="005B664D" w:rsidP="00261C6B">
      <w:pPr>
        <w:rPr>
          <w:rFonts w:cstheme="minorHAnsi"/>
          <w:sz w:val="24"/>
          <w:szCs w:val="24"/>
        </w:rPr>
      </w:pPr>
      <w:r w:rsidRPr="008932EE">
        <w:rPr>
          <w:rFonts w:cstheme="minorHAnsi"/>
          <w:sz w:val="24"/>
          <w:szCs w:val="24"/>
        </w:rPr>
        <w:t>Next</w:t>
      </w:r>
      <w:r>
        <w:rPr>
          <w:rFonts w:cstheme="minorHAnsi"/>
          <w:sz w:val="24"/>
          <w:szCs w:val="24"/>
        </w:rPr>
        <w:t xml:space="preserve"> R</w:t>
      </w:r>
      <w:r w:rsidR="00D57285" w:rsidRPr="008932EE">
        <w:rPr>
          <w:rFonts w:cstheme="minorHAnsi"/>
          <w:sz w:val="24"/>
          <w:szCs w:val="24"/>
        </w:rPr>
        <w:t>evision January 2020</w:t>
      </w:r>
    </w:p>
    <w:p w:rsidR="00016905" w:rsidRDefault="00016905" w:rsidP="00261C6B">
      <w:pPr>
        <w:rPr>
          <w:rFonts w:cstheme="minorHAnsi"/>
          <w:sz w:val="24"/>
          <w:szCs w:val="24"/>
        </w:rPr>
      </w:pPr>
    </w:p>
    <w:p w:rsidR="00016905" w:rsidRPr="00016905" w:rsidRDefault="00016905" w:rsidP="00016905">
      <w:pPr>
        <w:rPr>
          <w:rFonts w:cstheme="minorHAnsi"/>
          <w:sz w:val="24"/>
          <w:szCs w:val="24"/>
        </w:rPr>
      </w:pPr>
      <w:r w:rsidRPr="00016905">
        <w:rPr>
          <w:rFonts w:cstheme="minorHAnsi"/>
          <w:sz w:val="24"/>
          <w:szCs w:val="24"/>
        </w:rPr>
        <w:t xml:space="preserve">Checked January 21 2019 </w:t>
      </w:r>
    </w:p>
    <w:p w:rsidR="00016905" w:rsidRPr="00016905" w:rsidRDefault="00016905" w:rsidP="00016905">
      <w:pPr>
        <w:rPr>
          <w:rFonts w:cstheme="minorHAnsi"/>
          <w:sz w:val="24"/>
          <w:szCs w:val="24"/>
        </w:rPr>
      </w:pPr>
      <w:r w:rsidRPr="00016905">
        <w:rPr>
          <w:rFonts w:cstheme="minorHAnsi"/>
          <w:sz w:val="24"/>
          <w:szCs w:val="24"/>
        </w:rPr>
        <w:t xml:space="preserve">John Marsden </w:t>
      </w:r>
    </w:p>
    <w:p w:rsidR="00016905" w:rsidRDefault="00016905" w:rsidP="00016905">
      <w:pPr>
        <w:rPr>
          <w:rFonts w:cstheme="minorHAnsi"/>
          <w:sz w:val="24"/>
          <w:szCs w:val="24"/>
        </w:rPr>
      </w:pPr>
      <w:r w:rsidRPr="0001690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016905" w:rsidRDefault="00016905" w:rsidP="00261C6B">
      <w:pPr>
        <w:rPr>
          <w:rFonts w:cstheme="minorHAnsi"/>
          <w:sz w:val="24"/>
          <w:szCs w:val="24"/>
        </w:rPr>
      </w:pPr>
    </w:p>
    <w:p w:rsidR="00016905" w:rsidRPr="008932EE" w:rsidRDefault="00016905" w:rsidP="00261C6B">
      <w:pPr>
        <w:rPr>
          <w:rFonts w:cstheme="minorHAnsi"/>
          <w:sz w:val="24"/>
          <w:szCs w:val="24"/>
        </w:rPr>
      </w:pPr>
    </w:p>
    <w:sectPr w:rsidR="00016905" w:rsidRPr="00893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C193350-9A45-447B-963B-8C5D0F3688C4}"/>
    <w:docVar w:name="dgnword-eventsink" w:val="471487464"/>
  </w:docVars>
  <w:rsids>
    <w:rsidRoot w:val="00261C6B"/>
    <w:rsid w:val="00016905"/>
    <w:rsid w:val="00160228"/>
    <w:rsid w:val="00261C6B"/>
    <w:rsid w:val="005B664D"/>
    <w:rsid w:val="008932EE"/>
    <w:rsid w:val="00C94637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3737-8DDB-44F9-8C09-E431E791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Marsden</dc:creator>
  <cp:keywords/>
  <dc:description/>
  <cp:lastModifiedBy>John Marsden</cp:lastModifiedBy>
  <cp:revision>4</cp:revision>
  <dcterms:created xsi:type="dcterms:W3CDTF">2018-04-09T04:13:00Z</dcterms:created>
  <dcterms:modified xsi:type="dcterms:W3CDTF">2019-01-21T08:55:00Z</dcterms:modified>
</cp:coreProperties>
</file>